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 w:rsidR="005A0E66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№44</w:t>
      </w:r>
    </w:p>
    <w:p w:rsidR="000F3B1C" w:rsidRP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ЗАСЕДАНИЕ    НА   ПОСТОЯННА КОМИСИЯ ПО </w:t>
      </w:r>
      <w:r w:rsidR="00430E0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СОЦИАЛНИ ДЕЙНОСТИ, ОБРАЗОВАНИЕ, ЗДРАВЕОПАЗВАНЕ, КУЛТУРА, СПОРТ, ТУРИЗЪМ, ВЕРОИЗПОВЕДАНИЕ И ИМЕНУВАНИЯ 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КЪМ ОБЩИНСКИ СЪВЕТ – ТУТРАКАН,    ПРОВЕДЕНО   НА </w:t>
      </w:r>
      <w:r w:rsidR="005A0E6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28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5A0E66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09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6032B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BA23E2" w:rsidRDefault="005A0E66" w:rsidP="006D6B99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 28.09</w:t>
      </w:r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>.2026</w:t>
      </w:r>
      <w:r w:rsidR="00A223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г., </w:t>
      </w:r>
      <w:r w:rsidR="00BA23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6032B3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проведе</w:t>
      </w:r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C20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изв. </w:t>
      </w:r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 на постоянната комисия </w:t>
      </w:r>
      <w:r w:rsidR="006032B3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6032B3" w:rsidRPr="00524F7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6032B3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заседателната зала на Общински съвет </w:t>
      </w:r>
    </w:p>
    <w:p w:rsid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Присъстват</w:t>
      </w:r>
      <w:r w:rsidR="008C6AE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A0E66" w:rsidRDefault="005A0E66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Павел Ангелов-член</w:t>
      </w:r>
    </w:p>
    <w:p w:rsidR="00B14ED7" w:rsidRDefault="00B14ED7" w:rsidP="00B14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Данаил Николов-член</w:t>
      </w:r>
    </w:p>
    <w:p w:rsidR="00B14ED7" w:rsidRDefault="00B14ED7" w:rsidP="00B14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Сезен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секретар</w:t>
      </w:r>
    </w:p>
    <w:p w:rsidR="006032B3" w:rsidRDefault="006032B3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Сашо Андреев-член</w:t>
      </w:r>
    </w:p>
    <w:p w:rsidR="00F81150" w:rsidRDefault="00F81150" w:rsidP="00F811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81150" w:rsidRDefault="00FE51E7" w:rsidP="006D6B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Заседанието се проведе при следния:</w:t>
      </w:r>
    </w:p>
    <w:p w:rsidR="00B14ED7" w:rsidRDefault="00B14ED7" w:rsidP="006D6B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14ED7" w:rsidRPr="00B14ED7" w:rsidRDefault="00B14ED7" w:rsidP="00B14E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A0E66" w:rsidRPr="005A0E66" w:rsidRDefault="005A0E66" w:rsidP="005A0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5A0E66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5A0E66" w:rsidRPr="005A0E66" w:rsidRDefault="005A0E66" w:rsidP="005A0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5A0E66" w:rsidRPr="005A0E66" w:rsidRDefault="005A0E66" w:rsidP="005A0E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A0E66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1. </w:t>
      </w:r>
      <w:r w:rsidRPr="005A0E66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п</w:t>
      </w:r>
      <w:r w:rsidRPr="005A0E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риемане на решение  във връзка с решение № 586 по протокол №47 от 25.06.2026 г. на общински съвет – Тутракан за кандидатстване на Община Тутракан в рамките на прием по П</w:t>
      </w:r>
      <w:r w:rsidRPr="005A0E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рограма </w:t>
      </w:r>
      <w:proofErr w:type="spellStart"/>
      <w:r w:rsidRPr="005A0E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Interreg</w:t>
      </w:r>
      <w:proofErr w:type="spellEnd"/>
      <w:r w:rsidRPr="005A0E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VI-A </w:t>
      </w:r>
      <w:proofErr w:type="spellStart"/>
      <w:r w:rsidRPr="005A0E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Romania-Bulgaria</w:t>
      </w:r>
      <w:proofErr w:type="spellEnd"/>
      <w:r w:rsidRPr="005A0E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Покана 7(5.2) Покана за представяне на пълно проектно предложение във втория етап на концепциите за интегрирана териториална стратегия (след първата покана за ИТС).</w:t>
      </w:r>
    </w:p>
    <w:p w:rsidR="005A0E66" w:rsidRPr="005A0E66" w:rsidRDefault="005A0E66" w:rsidP="005A0E66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5A0E66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5A0E66" w:rsidRPr="005A0E66" w:rsidRDefault="005A0E66" w:rsidP="005A0E66">
      <w:p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A0E66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2</w:t>
      </w:r>
      <w:r w:rsidRPr="005A0E6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5A0E6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5A0E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Предоставяне на земеделска земя  с идентификатор № 73729.7.380 с площ от 23674 </w:t>
      </w:r>
      <w:proofErr w:type="spellStart"/>
      <w:r w:rsidRPr="005A0E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5A0E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.,  от общинския поземлен фонд, под наем за срок от 5 /пет/ стопански години, считано от стопанската 2026/2027г.</w:t>
      </w:r>
    </w:p>
    <w:p w:rsidR="005A0E66" w:rsidRPr="005A0E66" w:rsidRDefault="005A0E66" w:rsidP="005A0E66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5A0E66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5A0E66" w:rsidRPr="005A0E66" w:rsidRDefault="005A0E66" w:rsidP="005A0E66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</w:p>
    <w:p w:rsidR="005A0E66" w:rsidRPr="005A0E66" w:rsidRDefault="005A0E66" w:rsidP="005A0E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A0E66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ПЪРВА ТОЧКА ОТ ДНЕВНИЯ РЕД</w:t>
      </w:r>
      <w:r w:rsidRPr="005A0E6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Pr="005A0E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5A0E66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5A0E66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 xml:space="preserve"> п</w:t>
      </w:r>
      <w:r w:rsidRPr="005A0E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риемане на решение  във връзка с решение № 586 по протокол №47 от 25.06.2026 г. на общински съвет – Тутракан за кандидатстване на Община Тутракан в рамките на прием по П</w:t>
      </w:r>
      <w:r w:rsidRPr="005A0E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рограма </w:t>
      </w:r>
      <w:proofErr w:type="spellStart"/>
      <w:r w:rsidRPr="005A0E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Interreg</w:t>
      </w:r>
      <w:proofErr w:type="spellEnd"/>
      <w:r w:rsidRPr="005A0E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VI-A </w:t>
      </w:r>
      <w:proofErr w:type="spellStart"/>
      <w:r w:rsidRPr="005A0E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Romania-Bulgaria</w:t>
      </w:r>
      <w:proofErr w:type="spellEnd"/>
      <w:r w:rsidRPr="005A0E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Покана 7(5.2) Покана за представяне на пълно проектно предложение във втория етап на концепциите за интегрирана териториална стратегия (след първата покана за ИТС).</w:t>
      </w:r>
    </w:p>
    <w:p w:rsidR="005A0E66" w:rsidRPr="005A0E66" w:rsidRDefault="005A0E66" w:rsidP="005A0E66">
      <w:pPr>
        <w:tabs>
          <w:tab w:val="left" w:pos="0"/>
        </w:tabs>
        <w:spacing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-4</w:t>
      </w:r>
      <w:r w:rsidRPr="005A0E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5A0E66" w:rsidRPr="005A0E66" w:rsidRDefault="005A0E66" w:rsidP="005A0E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5A0E66" w:rsidRPr="005A0E66" w:rsidRDefault="005A0E66" w:rsidP="005A0E66">
      <w:p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A0E66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ПО ВТОРА ТОЧКА ОТ ДНЕВНИЯ РЕД</w:t>
      </w:r>
      <w:r w:rsidRPr="005A0E66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5A0E6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5A0E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Предоставяне на земеделска земя  с идентификатор № 73729.7.380 с площ от 23674 </w:t>
      </w:r>
      <w:proofErr w:type="spellStart"/>
      <w:r w:rsidRPr="005A0E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5A0E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.,  от общинския поземлен фонд, под наем за срок от 5 /пет/ стопански години, считано от стопанската 2026/2027г.</w:t>
      </w:r>
    </w:p>
    <w:p w:rsidR="005A0E66" w:rsidRPr="005A0E66" w:rsidRDefault="005A0E66" w:rsidP="005A0E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A0E6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A0E66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Pr="005A0E6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B14ED7" w:rsidRPr="00B14ED7" w:rsidRDefault="00B14ED7" w:rsidP="00B14E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B14ED7" w:rsidRPr="00B14ED7" w:rsidRDefault="00B14ED7" w:rsidP="00B14E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B14ED7" w:rsidRDefault="00B14ED7" w:rsidP="006D6B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D6B99" w:rsidRDefault="006D6B99" w:rsidP="00F811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4934" w:rsidRDefault="00144934" w:rsidP="00144934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F81150" w:rsidRDefault="00FE51E7" w:rsidP="00F811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8C6AE4" w:rsidRPr="008C6AE4" w:rsidRDefault="008C6AE4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7BBA" w:rsidRPr="00176D9B" w:rsidRDefault="00770A3C" w:rsidP="000C7B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     </w:t>
      </w:r>
      <w:r w:rsidR="00171723">
        <w:rPr>
          <w:rFonts w:ascii="Times New Roman" w:hAnsi="Times New Roman" w:cs="Times New Roman"/>
          <w:sz w:val="24"/>
          <w:szCs w:val="24"/>
        </w:rPr>
        <w:t xml:space="preserve">  </w:t>
      </w:r>
      <w:r w:rsidR="00171723" w:rsidRPr="00176D9B">
        <w:rPr>
          <w:rFonts w:ascii="Times New Roman" w:hAnsi="Times New Roman" w:cs="Times New Roman"/>
          <w:sz w:val="24"/>
          <w:szCs w:val="24"/>
        </w:rPr>
        <w:t xml:space="preserve">Председател:  /П/  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0C7BBA">
        <w:rPr>
          <w:rFonts w:ascii="Times New Roman" w:hAnsi="Times New Roman" w:cs="Times New Roman"/>
          <w:sz w:val="24"/>
          <w:szCs w:val="24"/>
        </w:rPr>
        <w:t xml:space="preserve"> 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        </w:t>
      </w:r>
      <w:r w:rsidR="00171723">
        <w:rPr>
          <w:rFonts w:ascii="Times New Roman" w:hAnsi="Times New Roman" w:cs="Times New Roman"/>
          <w:sz w:val="24"/>
          <w:szCs w:val="24"/>
        </w:rPr>
        <w:t xml:space="preserve">        </w:t>
      </w:r>
      <w:r w:rsidR="000C7BBA">
        <w:rPr>
          <w:rFonts w:ascii="Times New Roman" w:hAnsi="Times New Roman" w:cs="Times New Roman"/>
          <w:sz w:val="24"/>
          <w:szCs w:val="24"/>
        </w:rPr>
        <w:t xml:space="preserve">         Протоколист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: </w:t>
      </w:r>
      <w:r w:rsidR="000C7BBA">
        <w:rPr>
          <w:rFonts w:ascii="Times New Roman" w:hAnsi="Times New Roman" w:cs="Times New Roman"/>
          <w:sz w:val="24"/>
          <w:szCs w:val="24"/>
        </w:rPr>
        <w:t xml:space="preserve">  </w:t>
      </w:r>
      <w:r w:rsidR="000C7BBA" w:rsidRPr="00176D9B">
        <w:rPr>
          <w:rFonts w:ascii="Times New Roman" w:hAnsi="Times New Roman" w:cs="Times New Roman"/>
          <w:sz w:val="24"/>
          <w:szCs w:val="24"/>
        </w:rPr>
        <w:t>/П/</w:t>
      </w:r>
    </w:p>
    <w:p w:rsidR="000C7BBA" w:rsidRPr="00176D9B" w:rsidRDefault="000C7BBA" w:rsidP="000C7B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 w:rsidR="00770A3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171723">
        <w:rPr>
          <w:rFonts w:ascii="Times New Roman" w:hAnsi="Times New Roman" w:cs="Times New Roman"/>
          <w:sz w:val="24"/>
          <w:szCs w:val="24"/>
        </w:rPr>
        <w:t>П.Ангелов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17172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032B3">
        <w:rPr>
          <w:rFonts w:ascii="Times New Roman" w:hAnsi="Times New Roman" w:cs="Times New Roman"/>
          <w:sz w:val="24"/>
          <w:szCs w:val="24"/>
        </w:rPr>
        <w:t>С. Поси</w:t>
      </w:r>
    </w:p>
    <w:p w:rsidR="00176D9B" w:rsidRPr="00176D9B" w:rsidRDefault="00176D9B" w:rsidP="00176D9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76D9B" w:rsidRPr="00176D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91A" w:rsidRDefault="008C691A" w:rsidP="000F3B1C">
      <w:pPr>
        <w:spacing w:after="0" w:line="240" w:lineRule="auto"/>
      </w:pPr>
      <w:r>
        <w:separator/>
      </w:r>
    </w:p>
  </w:endnote>
  <w:endnote w:type="continuationSeparator" w:id="0">
    <w:p w:rsidR="008C691A" w:rsidRDefault="008C691A" w:rsidP="000F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80580"/>
      <w:docPartObj>
        <w:docPartGallery w:val="Page Numbers (Bottom of Page)"/>
        <w:docPartUnique/>
      </w:docPartObj>
    </w:sdtPr>
    <w:sdtEndPr/>
    <w:sdtContent>
      <w:p w:rsidR="009A25C3" w:rsidRDefault="009A25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0E66">
          <w:rPr>
            <w:noProof/>
          </w:rPr>
          <w:t>2</w:t>
        </w:r>
        <w:r>
          <w:fldChar w:fldCharType="end"/>
        </w:r>
      </w:p>
    </w:sdtContent>
  </w:sdt>
  <w:p w:rsidR="009A25C3" w:rsidRDefault="009A25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91A" w:rsidRDefault="008C691A" w:rsidP="000F3B1C">
      <w:pPr>
        <w:spacing w:after="0" w:line="240" w:lineRule="auto"/>
      </w:pPr>
      <w:r>
        <w:separator/>
      </w:r>
    </w:p>
  </w:footnote>
  <w:footnote w:type="continuationSeparator" w:id="0">
    <w:p w:rsidR="008C691A" w:rsidRDefault="008C691A" w:rsidP="000F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B1C" w:rsidRPr="00D66E94" w:rsidRDefault="000F3B1C" w:rsidP="000F3B1C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65F6F8" wp14:editId="57C08227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1" name="Картина 1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F4DE7F7" wp14:editId="3AC8A162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FD6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F3B1C" w:rsidRPr="000F3B1C" w:rsidRDefault="000F3B1C" w:rsidP="000F3B1C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2882"/>
    <w:multiLevelType w:val="hybridMultilevel"/>
    <w:tmpl w:val="6C78C7BE"/>
    <w:lvl w:ilvl="0" w:tplc="9FF65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C"/>
    <w:rsid w:val="000123F9"/>
    <w:rsid w:val="00084BA4"/>
    <w:rsid w:val="000C207D"/>
    <w:rsid w:val="000C7BBA"/>
    <w:rsid w:val="000C7E21"/>
    <w:rsid w:val="000F3B1C"/>
    <w:rsid w:val="00144883"/>
    <w:rsid w:val="00144934"/>
    <w:rsid w:val="00171723"/>
    <w:rsid w:val="00176D9B"/>
    <w:rsid w:val="0020795A"/>
    <w:rsid w:val="0022068A"/>
    <w:rsid w:val="002A6FDB"/>
    <w:rsid w:val="002B4DCE"/>
    <w:rsid w:val="00304C6D"/>
    <w:rsid w:val="003310A2"/>
    <w:rsid w:val="003751BF"/>
    <w:rsid w:val="003A42C0"/>
    <w:rsid w:val="003F5E7B"/>
    <w:rsid w:val="00400518"/>
    <w:rsid w:val="00430E0F"/>
    <w:rsid w:val="004649F5"/>
    <w:rsid w:val="004D3608"/>
    <w:rsid w:val="00510BB2"/>
    <w:rsid w:val="005161E4"/>
    <w:rsid w:val="005460EC"/>
    <w:rsid w:val="005A0E66"/>
    <w:rsid w:val="005B3B24"/>
    <w:rsid w:val="006032B3"/>
    <w:rsid w:val="00632C9D"/>
    <w:rsid w:val="006906F0"/>
    <w:rsid w:val="006D6B99"/>
    <w:rsid w:val="00730AE2"/>
    <w:rsid w:val="00743F46"/>
    <w:rsid w:val="00760E67"/>
    <w:rsid w:val="00770A3C"/>
    <w:rsid w:val="007B7CDD"/>
    <w:rsid w:val="007E3962"/>
    <w:rsid w:val="008115F1"/>
    <w:rsid w:val="008125A7"/>
    <w:rsid w:val="0082766D"/>
    <w:rsid w:val="00834B2A"/>
    <w:rsid w:val="008C691A"/>
    <w:rsid w:val="008C6AE4"/>
    <w:rsid w:val="009869BE"/>
    <w:rsid w:val="009A0E7D"/>
    <w:rsid w:val="009A25C3"/>
    <w:rsid w:val="009A369C"/>
    <w:rsid w:val="00A03F3E"/>
    <w:rsid w:val="00A223AE"/>
    <w:rsid w:val="00A6657F"/>
    <w:rsid w:val="00A9309D"/>
    <w:rsid w:val="00AA3117"/>
    <w:rsid w:val="00AC1A52"/>
    <w:rsid w:val="00B14ED7"/>
    <w:rsid w:val="00B710C4"/>
    <w:rsid w:val="00B802EA"/>
    <w:rsid w:val="00B9157B"/>
    <w:rsid w:val="00BA23E2"/>
    <w:rsid w:val="00BA3B83"/>
    <w:rsid w:val="00BA7B41"/>
    <w:rsid w:val="00D763D7"/>
    <w:rsid w:val="00D809AC"/>
    <w:rsid w:val="00DA2AB9"/>
    <w:rsid w:val="00DF7865"/>
    <w:rsid w:val="00E20C0E"/>
    <w:rsid w:val="00E40E77"/>
    <w:rsid w:val="00E86136"/>
    <w:rsid w:val="00ED4FB6"/>
    <w:rsid w:val="00EE4EE7"/>
    <w:rsid w:val="00F03532"/>
    <w:rsid w:val="00F74F7A"/>
    <w:rsid w:val="00F81150"/>
    <w:rsid w:val="00F866F5"/>
    <w:rsid w:val="00FE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2835E"/>
  <w15:chartTrackingRefBased/>
  <w15:docId w15:val="{F1F4FBB0-5383-4B72-8563-591FBA3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3B1C"/>
  </w:style>
  <w:style w:type="paragraph" w:styleId="a5">
    <w:name w:val="footer"/>
    <w:basedOn w:val="a"/>
    <w:link w:val="a6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3B1C"/>
  </w:style>
  <w:style w:type="character" w:styleId="a7">
    <w:name w:val="Emphasis"/>
    <w:qFormat/>
    <w:rsid w:val="00400518"/>
    <w:rPr>
      <w:i/>
      <w:iCs/>
    </w:rPr>
  </w:style>
  <w:style w:type="paragraph" w:customStyle="1" w:styleId="Style12">
    <w:name w:val="Style12"/>
    <w:basedOn w:val="a"/>
    <w:rsid w:val="003751BF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paragraph" w:styleId="a8">
    <w:name w:val="List Paragraph"/>
    <w:basedOn w:val="a"/>
    <w:uiPriority w:val="34"/>
    <w:qFormat/>
    <w:rsid w:val="006032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43</cp:revision>
  <dcterms:created xsi:type="dcterms:W3CDTF">2024-02-15T09:21:00Z</dcterms:created>
  <dcterms:modified xsi:type="dcterms:W3CDTF">2026-10-01T09:17:00Z</dcterms:modified>
</cp:coreProperties>
</file>